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39452">
      <w:pPr>
        <w:spacing w:line="580" w:lineRule="exact"/>
        <w:rPr>
          <w:rFonts w:ascii="黑体" w:hAnsi="黑体" w:eastAsia="黑体" w:cs="黑体"/>
          <w:sz w:val="32"/>
          <w:szCs w:val="32"/>
        </w:rPr>
      </w:pPr>
      <w:bookmarkStart w:id="0" w:name="_GoBack"/>
      <w:bookmarkEnd w:id="0"/>
      <w:r>
        <w:rPr>
          <w:rFonts w:hint="eastAsia" w:ascii="黑体" w:hAnsi="黑体" w:eastAsia="黑体" w:cs="黑体"/>
          <w:sz w:val="32"/>
          <w:szCs w:val="32"/>
        </w:rPr>
        <w:t>附件2</w:t>
      </w:r>
    </w:p>
    <w:p w14:paraId="0CBD4069">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年度立法计划立法建议项目书</w:t>
      </w:r>
    </w:p>
    <w:p w14:paraId="0418D5E9">
      <w:pPr>
        <w:spacing w:line="580" w:lineRule="exact"/>
        <w:jc w:val="center"/>
      </w:pPr>
      <w:r>
        <w:rPr>
          <w:rFonts w:hint="eastAsia" w:ascii="方正小标宋简体" w:hAnsi="方正小标宋简体" w:eastAsia="方正小标宋简体" w:cs="方正小标宋简体"/>
          <w:sz w:val="28"/>
          <w:szCs w:val="28"/>
        </w:rPr>
        <w:t>（202</w:t>
      </w:r>
      <w:r>
        <w:rPr>
          <w:rFonts w:hint="eastAsia" w:ascii="方正小标宋简体" w:hAnsi="方正小标宋简体" w:eastAsia="方正小标宋简体" w:cs="方正小标宋简体"/>
          <w:sz w:val="28"/>
          <w:szCs w:val="28"/>
          <w:lang w:val="en-US" w:eastAsia="zh-CN"/>
        </w:rPr>
        <w:t>7</w:t>
      </w:r>
      <w:r>
        <w:rPr>
          <w:rFonts w:hint="eastAsia" w:ascii="方正小标宋简体" w:hAnsi="方正小标宋简体" w:eastAsia="方正小标宋简体" w:cs="方正小标宋简体"/>
          <w:sz w:val="28"/>
          <w:szCs w:val="28"/>
        </w:rPr>
        <w:t>年）</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7"/>
        <w:gridCol w:w="6055"/>
      </w:tblGrid>
      <w:tr w14:paraId="02EA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750FDBEB">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项目建议人</w:t>
            </w:r>
          </w:p>
        </w:tc>
        <w:tc>
          <w:tcPr>
            <w:tcW w:w="6055" w:type="dxa"/>
            <w:noWrap w:val="0"/>
            <w:vAlign w:val="center"/>
          </w:tcPr>
          <w:p w14:paraId="1258D4CB">
            <w:pPr>
              <w:widowControl w:val="0"/>
              <w:spacing w:line="580" w:lineRule="exact"/>
              <w:jc w:val="center"/>
              <w:rPr>
                <w:rFonts w:ascii="仿宋_GB2312" w:hAnsi="仿宋_GB2312" w:eastAsia="仿宋_GB2312" w:cs="仿宋_GB2312"/>
                <w:sz w:val="28"/>
                <w:szCs w:val="28"/>
              </w:rPr>
            </w:pPr>
          </w:p>
        </w:tc>
      </w:tr>
      <w:tr w14:paraId="25B5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6567E956">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立法建议项目</w:t>
            </w:r>
            <w:r>
              <w:rPr>
                <w:rFonts w:hint="eastAsia" w:ascii="仿宋_GB2312" w:hAnsi="仿宋_GB2312" w:eastAsia="仿宋_GB2312" w:cs="仿宋_GB2312"/>
                <w:sz w:val="28"/>
                <w:szCs w:val="28"/>
              </w:rPr>
              <w:t>名称</w:t>
            </w:r>
          </w:p>
        </w:tc>
        <w:tc>
          <w:tcPr>
            <w:tcW w:w="6055" w:type="dxa"/>
            <w:noWrap w:val="0"/>
            <w:vAlign w:val="center"/>
          </w:tcPr>
          <w:p w14:paraId="0E351128">
            <w:pPr>
              <w:widowControl w:val="0"/>
              <w:spacing w:line="580" w:lineRule="exact"/>
              <w:jc w:val="center"/>
              <w:rPr>
                <w:rFonts w:ascii="仿宋_GB2312" w:hAnsi="仿宋_GB2312" w:eastAsia="仿宋_GB2312" w:cs="仿宋_GB2312"/>
                <w:sz w:val="28"/>
                <w:szCs w:val="28"/>
              </w:rPr>
            </w:pPr>
          </w:p>
        </w:tc>
      </w:tr>
      <w:tr w14:paraId="7727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1CAF5B76">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拟送审月份</w:t>
            </w:r>
          </w:p>
        </w:tc>
        <w:tc>
          <w:tcPr>
            <w:tcW w:w="6055" w:type="dxa"/>
            <w:noWrap w:val="0"/>
            <w:vAlign w:val="center"/>
          </w:tcPr>
          <w:p w14:paraId="13186CD5">
            <w:pPr>
              <w:widowControl w:val="0"/>
              <w:spacing w:line="580" w:lineRule="exact"/>
              <w:jc w:val="center"/>
              <w:rPr>
                <w:rFonts w:ascii="仿宋_GB2312" w:hAnsi="仿宋_GB2312" w:eastAsia="仿宋_GB2312" w:cs="仿宋_GB2312"/>
                <w:sz w:val="28"/>
                <w:szCs w:val="28"/>
              </w:rPr>
            </w:pPr>
          </w:p>
        </w:tc>
      </w:tr>
      <w:tr w14:paraId="32E8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2"/>
            <w:noWrap w:val="0"/>
            <w:vAlign w:val="center"/>
          </w:tcPr>
          <w:p w14:paraId="4C737A6E">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立项意见</w:t>
            </w:r>
          </w:p>
        </w:tc>
      </w:tr>
      <w:tr w14:paraId="11B7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467" w:type="dxa"/>
            <w:noWrap w:val="0"/>
            <w:vAlign w:val="center"/>
          </w:tcPr>
          <w:p w14:paraId="67A7C45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立法必要性</w:t>
            </w:r>
          </w:p>
        </w:tc>
        <w:tc>
          <w:tcPr>
            <w:tcW w:w="6055" w:type="dxa"/>
            <w:noWrap w:val="0"/>
            <w:vAlign w:val="center"/>
          </w:tcPr>
          <w:p w14:paraId="2DB6F0C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28"/>
                <w:szCs w:val="28"/>
              </w:rPr>
            </w:pPr>
          </w:p>
        </w:tc>
      </w:tr>
      <w:tr w14:paraId="2910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2467" w:type="dxa"/>
            <w:noWrap w:val="0"/>
            <w:vAlign w:val="center"/>
          </w:tcPr>
          <w:p w14:paraId="1ED9A1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需要解决的主要问题</w:t>
            </w:r>
          </w:p>
        </w:tc>
        <w:tc>
          <w:tcPr>
            <w:tcW w:w="6055" w:type="dxa"/>
            <w:noWrap w:val="0"/>
            <w:vAlign w:val="center"/>
          </w:tcPr>
          <w:p w14:paraId="592228E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0265D7F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2319F40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6758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64F7AC0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拟采取的对策</w:t>
            </w:r>
          </w:p>
        </w:tc>
        <w:tc>
          <w:tcPr>
            <w:tcW w:w="6055" w:type="dxa"/>
            <w:noWrap w:val="0"/>
            <w:vAlign w:val="center"/>
          </w:tcPr>
          <w:p w14:paraId="4FD60ED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391BED8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495C542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04C6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2BF9B5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采取对策的可行性</w:t>
            </w:r>
          </w:p>
        </w:tc>
        <w:tc>
          <w:tcPr>
            <w:tcW w:w="6055" w:type="dxa"/>
            <w:noWrap w:val="0"/>
            <w:vAlign w:val="center"/>
          </w:tcPr>
          <w:p w14:paraId="5025FB7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6035AE8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7295C30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305C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67" w:type="dxa"/>
            <w:noWrap w:val="0"/>
            <w:vAlign w:val="center"/>
          </w:tcPr>
          <w:p w14:paraId="3AC0D71E">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合法性评估</w:t>
            </w:r>
          </w:p>
        </w:tc>
        <w:tc>
          <w:tcPr>
            <w:tcW w:w="6055" w:type="dxa"/>
            <w:noWrap w:val="0"/>
            <w:vAlign w:val="center"/>
          </w:tcPr>
          <w:p w14:paraId="6F021F0D">
            <w:pPr>
              <w:widowControl w:val="0"/>
              <w:spacing w:line="580" w:lineRule="exact"/>
              <w:jc w:val="center"/>
              <w:rPr>
                <w:rFonts w:ascii="仿宋_GB2312" w:hAnsi="仿宋_GB2312" w:eastAsia="仿宋_GB2312" w:cs="仿宋_GB2312"/>
                <w:sz w:val="28"/>
                <w:szCs w:val="28"/>
              </w:rPr>
            </w:pPr>
          </w:p>
        </w:tc>
      </w:tr>
      <w:tr w14:paraId="4FEA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5B22D03F">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行政管理措施说明</w:t>
            </w:r>
          </w:p>
        </w:tc>
      </w:tr>
      <w:tr w14:paraId="4C1F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2467" w:type="dxa"/>
            <w:noWrap w:val="0"/>
            <w:vAlign w:val="center"/>
          </w:tcPr>
          <w:p w14:paraId="6C1B2A2B">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行政许可</w:t>
            </w:r>
          </w:p>
          <w:p w14:paraId="3747C829">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w:t>
            </w:r>
          </w:p>
        </w:tc>
        <w:tc>
          <w:tcPr>
            <w:tcW w:w="6055" w:type="dxa"/>
            <w:noWrap w:val="0"/>
            <w:vAlign w:val="center"/>
          </w:tcPr>
          <w:p w14:paraId="1292B95D">
            <w:pPr>
              <w:widowControl w:val="0"/>
              <w:spacing w:line="580" w:lineRule="exact"/>
              <w:jc w:val="center"/>
              <w:rPr>
                <w:rFonts w:ascii="仿宋_GB2312" w:hAnsi="仿宋_GB2312" w:eastAsia="仿宋_GB2312" w:cs="仿宋_GB2312"/>
                <w:sz w:val="28"/>
                <w:szCs w:val="28"/>
              </w:rPr>
            </w:pPr>
          </w:p>
        </w:tc>
      </w:tr>
      <w:tr w14:paraId="2E01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trPr>
        <w:tc>
          <w:tcPr>
            <w:tcW w:w="2467" w:type="dxa"/>
            <w:noWrap w:val="0"/>
            <w:vAlign w:val="center"/>
          </w:tcPr>
          <w:p w14:paraId="4E9E0464">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行政强制措施</w:t>
            </w:r>
          </w:p>
          <w:p w14:paraId="49E4EA3B">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（是否设置、种类）</w:t>
            </w:r>
          </w:p>
        </w:tc>
        <w:tc>
          <w:tcPr>
            <w:tcW w:w="6055" w:type="dxa"/>
            <w:noWrap w:val="0"/>
            <w:vAlign w:val="center"/>
          </w:tcPr>
          <w:p w14:paraId="083E7D3A">
            <w:pPr>
              <w:widowControl w:val="0"/>
              <w:spacing w:line="580" w:lineRule="exact"/>
              <w:jc w:val="center"/>
              <w:rPr>
                <w:rFonts w:ascii="仿宋_GB2312" w:hAnsi="仿宋_GB2312" w:eastAsia="仿宋_GB2312" w:cs="仿宋_GB2312"/>
                <w:sz w:val="28"/>
                <w:szCs w:val="28"/>
              </w:rPr>
            </w:pPr>
          </w:p>
        </w:tc>
      </w:tr>
      <w:tr w14:paraId="0918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2467" w:type="dxa"/>
            <w:noWrap w:val="0"/>
            <w:vAlign w:val="center"/>
          </w:tcPr>
          <w:p w14:paraId="6431E1F1">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行政处罚</w:t>
            </w:r>
          </w:p>
          <w:p w14:paraId="176210A0">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（是否设置、种类）</w:t>
            </w:r>
          </w:p>
        </w:tc>
        <w:tc>
          <w:tcPr>
            <w:tcW w:w="6055" w:type="dxa"/>
            <w:noWrap w:val="0"/>
            <w:vAlign w:val="center"/>
          </w:tcPr>
          <w:p w14:paraId="009C48AA">
            <w:pPr>
              <w:widowControl w:val="0"/>
              <w:spacing w:line="580" w:lineRule="exact"/>
              <w:jc w:val="center"/>
              <w:rPr>
                <w:rFonts w:ascii="仿宋_GB2312" w:hAnsi="仿宋_GB2312" w:eastAsia="仿宋_GB2312" w:cs="仿宋_GB2312"/>
                <w:sz w:val="28"/>
                <w:szCs w:val="28"/>
              </w:rPr>
            </w:pPr>
          </w:p>
        </w:tc>
      </w:tr>
      <w:tr w14:paraId="4262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4EA0A346">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现有管理措施的情况</w:t>
            </w:r>
          </w:p>
        </w:tc>
      </w:tr>
      <w:tr w14:paraId="73D3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2467" w:type="dxa"/>
            <w:noWrap w:val="0"/>
            <w:vAlign w:val="center"/>
          </w:tcPr>
          <w:p w14:paraId="7B725933">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管理模式</w:t>
            </w:r>
          </w:p>
        </w:tc>
        <w:tc>
          <w:tcPr>
            <w:tcW w:w="6055" w:type="dxa"/>
            <w:noWrap w:val="0"/>
            <w:vAlign w:val="center"/>
          </w:tcPr>
          <w:p w14:paraId="121EF162">
            <w:pPr>
              <w:widowControl w:val="0"/>
              <w:spacing w:line="580" w:lineRule="exact"/>
              <w:jc w:val="center"/>
              <w:rPr>
                <w:rFonts w:ascii="仿宋_GB2312" w:hAnsi="仿宋_GB2312" w:eastAsia="仿宋_GB2312" w:cs="仿宋_GB2312"/>
                <w:sz w:val="28"/>
                <w:szCs w:val="28"/>
              </w:rPr>
            </w:pPr>
          </w:p>
        </w:tc>
      </w:tr>
      <w:tr w14:paraId="6920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2467" w:type="dxa"/>
            <w:noWrap w:val="0"/>
            <w:vAlign w:val="center"/>
          </w:tcPr>
          <w:p w14:paraId="25F0324D">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管理成效</w:t>
            </w:r>
          </w:p>
        </w:tc>
        <w:tc>
          <w:tcPr>
            <w:tcW w:w="6055" w:type="dxa"/>
            <w:noWrap w:val="0"/>
            <w:vAlign w:val="center"/>
          </w:tcPr>
          <w:p w14:paraId="78503B6F">
            <w:pPr>
              <w:widowControl w:val="0"/>
              <w:spacing w:line="580" w:lineRule="exact"/>
              <w:jc w:val="center"/>
              <w:rPr>
                <w:rFonts w:ascii="仿宋_GB2312" w:hAnsi="仿宋_GB2312" w:eastAsia="仿宋_GB2312" w:cs="仿宋_GB2312"/>
                <w:sz w:val="28"/>
                <w:szCs w:val="28"/>
              </w:rPr>
            </w:pPr>
          </w:p>
        </w:tc>
      </w:tr>
      <w:tr w14:paraId="0814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40EF03D9">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上位法及有关政策</w:t>
            </w:r>
          </w:p>
        </w:tc>
      </w:tr>
      <w:tr w14:paraId="0C0A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2467" w:type="dxa"/>
            <w:noWrap w:val="0"/>
            <w:vAlign w:val="center"/>
          </w:tcPr>
          <w:p w14:paraId="5CBF2C23">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上位法</w:t>
            </w:r>
          </w:p>
        </w:tc>
        <w:tc>
          <w:tcPr>
            <w:tcW w:w="6055" w:type="dxa"/>
            <w:noWrap w:val="0"/>
            <w:vAlign w:val="center"/>
          </w:tcPr>
          <w:p w14:paraId="33614E3D">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7FB42380">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3C0D8374">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005D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trPr>
        <w:tc>
          <w:tcPr>
            <w:tcW w:w="2467" w:type="dxa"/>
            <w:noWrap w:val="0"/>
            <w:vAlign w:val="center"/>
          </w:tcPr>
          <w:p w14:paraId="573376C2">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政府规章</w:t>
            </w:r>
          </w:p>
        </w:tc>
        <w:tc>
          <w:tcPr>
            <w:tcW w:w="6055" w:type="dxa"/>
            <w:noWrap w:val="0"/>
            <w:vAlign w:val="center"/>
          </w:tcPr>
          <w:p w14:paraId="68EA06E9">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1DBA4C44">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048657A8">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328E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noWrap w:val="0"/>
            <w:vAlign w:val="center"/>
          </w:tcPr>
          <w:p w14:paraId="73864A4B">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有关政策及规范性文件</w:t>
            </w:r>
          </w:p>
        </w:tc>
        <w:tc>
          <w:tcPr>
            <w:tcW w:w="6055" w:type="dxa"/>
            <w:noWrap w:val="0"/>
            <w:vAlign w:val="center"/>
          </w:tcPr>
          <w:p w14:paraId="7C74C6E8">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14:paraId="010381EB">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14:paraId="02F8CACB">
            <w:pPr>
              <w:widowControl w:val="0"/>
              <w:spacing w:line="5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bl>
    <w:p w14:paraId="57BFB0FE">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单位作为项目建议人的</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除提交本表外还需提交如下材料：</w:t>
      </w:r>
    </w:p>
    <w:p w14:paraId="254A02C6">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1.立项论证报告；</w:t>
      </w:r>
    </w:p>
    <w:p w14:paraId="46035564">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2.立法可行性评估报告。项目建议人组织有关部门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必要时可以邀请专家学者</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着重对解决主要问题采取的有关措施进行可行性评估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着重评估措施是否具有操作性、实施效果等内容；</w:t>
      </w:r>
    </w:p>
    <w:p w14:paraId="7E3812DC">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3.法规建议稿；</w:t>
      </w:r>
    </w:p>
    <w:p w14:paraId="102B96A7">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rPr>
      </w:pPr>
      <w:r>
        <w:rPr>
          <w:rFonts w:hint="eastAsia" w:ascii="仿宋_GB2312" w:hAnsi="仿宋_GB2312" w:eastAsia="仿宋_GB2312" w:cs="仿宋_GB2312"/>
          <w:sz w:val="28"/>
          <w:szCs w:val="28"/>
        </w:rPr>
        <w:t>4.上位法依据及有关参考资料。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AB79C">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87673"/>
    <w:rsid w:val="07E30F2D"/>
    <w:rsid w:val="0C5916AC"/>
    <w:rsid w:val="0DE74648"/>
    <w:rsid w:val="0ECD32A7"/>
    <w:rsid w:val="11097BD1"/>
    <w:rsid w:val="116D764A"/>
    <w:rsid w:val="1228373B"/>
    <w:rsid w:val="136A0E90"/>
    <w:rsid w:val="156A53DD"/>
    <w:rsid w:val="1825450A"/>
    <w:rsid w:val="188D6E90"/>
    <w:rsid w:val="194F7697"/>
    <w:rsid w:val="1A9A13E8"/>
    <w:rsid w:val="1B6A1594"/>
    <w:rsid w:val="1EBEC41F"/>
    <w:rsid w:val="1ECA1F9F"/>
    <w:rsid w:val="1F1A4210"/>
    <w:rsid w:val="204677F8"/>
    <w:rsid w:val="20BA4F08"/>
    <w:rsid w:val="215361C0"/>
    <w:rsid w:val="21E84531"/>
    <w:rsid w:val="23B3142C"/>
    <w:rsid w:val="24DD64B1"/>
    <w:rsid w:val="2520662C"/>
    <w:rsid w:val="25233A17"/>
    <w:rsid w:val="25B0667E"/>
    <w:rsid w:val="25F3148A"/>
    <w:rsid w:val="273514D3"/>
    <w:rsid w:val="27EE8394"/>
    <w:rsid w:val="289FA9C7"/>
    <w:rsid w:val="295B3870"/>
    <w:rsid w:val="296935E4"/>
    <w:rsid w:val="2984766F"/>
    <w:rsid w:val="2AF51FA4"/>
    <w:rsid w:val="2E702D38"/>
    <w:rsid w:val="2EBD56E6"/>
    <w:rsid w:val="2F4D67C0"/>
    <w:rsid w:val="2FF65B3B"/>
    <w:rsid w:val="328B0CD4"/>
    <w:rsid w:val="32DFA380"/>
    <w:rsid w:val="338F00D8"/>
    <w:rsid w:val="364C3B06"/>
    <w:rsid w:val="36DE17FF"/>
    <w:rsid w:val="36FF6F48"/>
    <w:rsid w:val="371C5F96"/>
    <w:rsid w:val="37FF9288"/>
    <w:rsid w:val="385608D4"/>
    <w:rsid w:val="38A769E0"/>
    <w:rsid w:val="38FB0E11"/>
    <w:rsid w:val="39747417"/>
    <w:rsid w:val="3B095B76"/>
    <w:rsid w:val="3BEB0C7E"/>
    <w:rsid w:val="3C296BEA"/>
    <w:rsid w:val="3E1D6E49"/>
    <w:rsid w:val="3EACCF90"/>
    <w:rsid w:val="3EBA2776"/>
    <w:rsid w:val="3F3C9652"/>
    <w:rsid w:val="3F6E8699"/>
    <w:rsid w:val="3FB7B5F3"/>
    <w:rsid w:val="3FF87673"/>
    <w:rsid w:val="3FFA041B"/>
    <w:rsid w:val="42711FFA"/>
    <w:rsid w:val="45816D7F"/>
    <w:rsid w:val="45D11281"/>
    <w:rsid w:val="46696654"/>
    <w:rsid w:val="467C1133"/>
    <w:rsid w:val="487415C5"/>
    <w:rsid w:val="4ABD137D"/>
    <w:rsid w:val="4ABF0B8E"/>
    <w:rsid w:val="4C3A24B9"/>
    <w:rsid w:val="4D1A3403"/>
    <w:rsid w:val="4F527A6D"/>
    <w:rsid w:val="4F6CAB3A"/>
    <w:rsid w:val="4F8431D7"/>
    <w:rsid w:val="4FAA4E0C"/>
    <w:rsid w:val="5072AA68"/>
    <w:rsid w:val="51A06804"/>
    <w:rsid w:val="58F9579C"/>
    <w:rsid w:val="59711A48"/>
    <w:rsid w:val="5CA5CC46"/>
    <w:rsid w:val="5DF562C8"/>
    <w:rsid w:val="5EEF3EFA"/>
    <w:rsid w:val="5F3D30E6"/>
    <w:rsid w:val="5F7F1ABC"/>
    <w:rsid w:val="5FED8DF5"/>
    <w:rsid w:val="5FEFC5FE"/>
    <w:rsid w:val="5FEFDAD2"/>
    <w:rsid w:val="5FF7CD9B"/>
    <w:rsid w:val="5FF996F5"/>
    <w:rsid w:val="62CF2F74"/>
    <w:rsid w:val="63A7526F"/>
    <w:rsid w:val="641735E1"/>
    <w:rsid w:val="65F52F6D"/>
    <w:rsid w:val="68CE4433"/>
    <w:rsid w:val="68EFC518"/>
    <w:rsid w:val="699B7F85"/>
    <w:rsid w:val="6AE05AC3"/>
    <w:rsid w:val="6BB9EF0D"/>
    <w:rsid w:val="6E9B4F80"/>
    <w:rsid w:val="6EED17C3"/>
    <w:rsid w:val="6EF942CD"/>
    <w:rsid w:val="6F3E49B5"/>
    <w:rsid w:val="6F5BB8CC"/>
    <w:rsid w:val="6F6DD473"/>
    <w:rsid w:val="6FAB05D1"/>
    <w:rsid w:val="6FEF5F81"/>
    <w:rsid w:val="6FEFA67C"/>
    <w:rsid w:val="6FF3461D"/>
    <w:rsid w:val="6FFDA5DD"/>
    <w:rsid w:val="722777E0"/>
    <w:rsid w:val="72630B53"/>
    <w:rsid w:val="72FF53F3"/>
    <w:rsid w:val="737F83B6"/>
    <w:rsid w:val="73DD721B"/>
    <w:rsid w:val="747D4BCD"/>
    <w:rsid w:val="74912137"/>
    <w:rsid w:val="74A44E4C"/>
    <w:rsid w:val="756751DA"/>
    <w:rsid w:val="7569FAFF"/>
    <w:rsid w:val="757053D3"/>
    <w:rsid w:val="75BF5514"/>
    <w:rsid w:val="76D6EE91"/>
    <w:rsid w:val="772907C9"/>
    <w:rsid w:val="77DFA6B2"/>
    <w:rsid w:val="77FEC1C4"/>
    <w:rsid w:val="786F4863"/>
    <w:rsid w:val="788E1C82"/>
    <w:rsid w:val="79775153"/>
    <w:rsid w:val="799C2DA9"/>
    <w:rsid w:val="79E21C1F"/>
    <w:rsid w:val="79E7B444"/>
    <w:rsid w:val="7A21A1BD"/>
    <w:rsid w:val="7ABA2F61"/>
    <w:rsid w:val="7B6950C5"/>
    <w:rsid w:val="7B892216"/>
    <w:rsid w:val="7B8A7323"/>
    <w:rsid w:val="7BB56054"/>
    <w:rsid w:val="7BBE3A2D"/>
    <w:rsid w:val="7BCF73E9"/>
    <w:rsid w:val="7BDF50FB"/>
    <w:rsid w:val="7BDFEDF9"/>
    <w:rsid w:val="7BFC7F83"/>
    <w:rsid w:val="7BFDE8DB"/>
    <w:rsid w:val="7BFFF6A9"/>
    <w:rsid w:val="7C552E51"/>
    <w:rsid w:val="7D9610B2"/>
    <w:rsid w:val="7DBBA8E8"/>
    <w:rsid w:val="7DF777B8"/>
    <w:rsid w:val="7DFEAF1E"/>
    <w:rsid w:val="7EE7D009"/>
    <w:rsid w:val="7F1238C0"/>
    <w:rsid w:val="7F7B3A37"/>
    <w:rsid w:val="7F7E4754"/>
    <w:rsid w:val="7F9B6488"/>
    <w:rsid w:val="7F9F7D57"/>
    <w:rsid w:val="7FBFDF0F"/>
    <w:rsid w:val="7FCF0A13"/>
    <w:rsid w:val="7FD8E4B5"/>
    <w:rsid w:val="7FDB71F5"/>
    <w:rsid w:val="7FE53D95"/>
    <w:rsid w:val="7FEF95C7"/>
    <w:rsid w:val="7FF5DFE9"/>
    <w:rsid w:val="7FF6920E"/>
    <w:rsid w:val="7FF77A9E"/>
    <w:rsid w:val="7FF7F446"/>
    <w:rsid w:val="7FFE99A4"/>
    <w:rsid w:val="897D26FE"/>
    <w:rsid w:val="9D57C57A"/>
    <w:rsid w:val="9DEEC9D6"/>
    <w:rsid w:val="9EBFF11F"/>
    <w:rsid w:val="9FBBAA00"/>
    <w:rsid w:val="9FF647AE"/>
    <w:rsid w:val="A0A7912D"/>
    <w:rsid w:val="AFFFAB0A"/>
    <w:rsid w:val="B1E59AF0"/>
    <w:rsid w:val="B676764A"/>
    <w:rsid w:val="B6F7A6A2"/>
    <w:rsid w:val="B6FF3539"/>
    <w:rsid w:val="BBBFD5ED"/>
    <w:rsid w:val="BBED8BB8"/>
    <w:rsid w:val="BBFF360B"/>
    <w:rsid w:val="BFEF3FD1"/>
    <w:rsid w:val="BFF7BD00"/>
    <w:rsid w:val="BFFFE48B"/>
    <w:rsid w:val="CE18F1D2"/>
    <w:rsid w:val="CEDF46E9"/>
    <w:rsid w:val="CEDF5A21"/>
    <w:rsid w:val="CEFB6A6E"/>
    <w:rsid w:val="D3FB4F06"/>
    <w:rsid w:val="D78E6321"/>
    <w:rsid w:val="D7BF6B81"/>
    <w:rsid w:val="D7EB4936"/>
    <w:rsid w:val="D7FFB6C3"/>
    <w:rsid w:val="DBBE0A71"/>
    <w:rsid w:val="DBBF66E2"/>
    <w:rsid w:val="DDBB337C"/>
    <w:rsid w:val="DDDFD558"/>
    <w:rsid w:val="DFFD6C9F"/>
    <w:rsid w:val="E55F8751"/>
    <w:rsid w:val="E9FEED25"/>
    <w:rsid w:val="EBF76E75"/>
    <w:rsid w:val="EC972920"/>
    <w:rsid w:val="ECDF79A1"/>
    <w:rsid w:val="EDFF6B11"/>
    <w:rsid w:val="EEABDB39"/>
    <w:rsid w:val="EEB31A8A"/>
    <w:rsid w:val="EEBF7040"/>
    <w:rsid w:val="EF97FE21"/>
    <w:rsid w:val="EFD7E341"/>
    <w:rsid w:val="EFEE0204"/>
    <w:rsid w:val="F0AF59DC"/>
    <w:rsid w:val="F2F70454"/>
    <w:rsid w:val="F3A36C3D"/>
    <w:rsid w:val="F5CD4903"/>
    <w:rsid w:val="F6F7413A"/>
    <w:rsid w:val="F6FD87DC"/>
    <w:rsid w:val="F77F152D"/>
    <w:rsid w:val="F7B320F9"/>
    <w:rsid w:val="F7DE6AAC"/>
    <w:rsid w:val="F9FF83FB"/>
    <w:rsid w:val="FB2343AB"/>
    <w:rsid w:val="FBDF5EF2"/>
    <w:rsid w:val="FBF91EFC"/>
    <w:rsid w:val="FD7DC73F"/>
    <w:rsid w:val="FDBFCB4C"/>
    <w:rsid w:val="FDFF3111"/>
    <w:rsid w:val="FE7FD6DD"/>
    <w:rsid w:val="FEBE0751"/>
    <w:rsid w:val="FEFFAA73"/>
    <w:rsid w:val="FF52D075"/>
    <w:rsid w:val="FF6476B2"/>
    <w:rsid w:val="FF68F543"/>
    <w:rsid w:val="FF7FFBB7"/>
    <w:rsid w:val="FFB1219A"/>
    <w:rsid w:val="FFBF32F8"/>
    <w:rsid w:val="FFBF38D0"/>
    <w:rsid w:val="FFEE3C44"/>
    <w:rsid w:val="FFEFED4D"/>
    <w:rsid w:val="FFFA7873"/>
    <w:rsid w:val="FFFBD920"/>
    <w:rsid w:val="FFFF3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index 8"/>
    <w:basedOn w:val="1"/>
    <w:next w:val="1"/>
    <w:semiHidden/>
    <w:qFormat/>
    <w:uiPriority w:val="0"/>
    <w:pPr>
      <w:ind w:left="1400" w:leftChars="1400"/>
    </w:pPr>
  </w:style>
  <w:style w:type="paragraph" w:styleId="5">
    <w:name w:val="Normal Indent"/>
    <w:basedOn w:val="1"/>
    <w:qFormat/>
    <w:uiPriority w:val="0"/>
    <w:pPr>
      <w:ind w:firstLine="200" w:firstLineChars="200"/>
    </w:pPr>
  </w:style>
  <w:style w:type="paragraph" w:styleId="6">
    <w:name w:val="Body Text"/>
    <w:basedOn w:val="1"/>
    <w:next w:val="1"/>
    <w:qFormat/>
    <w:uiPriority w:val="1"/>
    <w:rPr>
      <w:rFonts w:ascii="仿宋" w:hAnsi="仿宋" w:eastAsia="仿宋" w:cs="仿宋"/>
      <w:sz w:val="32"/>
      <w:szCs w:val="32"/>
      <w:lang w:val="zh-CN" w:eastAsia="zh-CN" w:bidi="zh-CN"/>
    </w:rPr>
  </w:style>
  <w:style w:type="paragraph" w:styleId="7">
    <w:name w:val="Plain Text"/>
    <w:basedOn w:val="1"/>
    <w:next w:val="1"/>
    <w:unhideWhenUsed/>
    <w:qFormat/>
    <w:uiPriority w:val="99"/>
    <w:rPr>
      <w:rFonts w:ascii="宋体" w:hAnsi="Courier New" w:eastAsia="宋体" w:cs="Courier New"/>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 New New New New New New New New New New New New New New New New New New New New New New New New New New New New New New New New New"/>
    <w:qFormat/>
    <w:uiPriority w:val="0"/>
    <w:pPr>
      <w:widowControl w:val="0"/>
      <w:jc w:val="both"/>
    </w:pPr>
    <w:rPr>
      <w:rFonts w:ascii="Times New Roman" w:hAnsi="Times New Roman" w:eastAsia="仿宋"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8</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2019-10-04T02:40:00Z</dcterms:created>
  <dc:creator>李坑坑想做棵树</dc:creator>
  <cp:lastModifiedBy>admin1</cp:lastModifiedBy>
  <cp:lastPrinted>2025-12-04T01:54:00Z</cp:lastPrinted>
  <dcterms:modified xsi:type="dcterms:W3CDTF">2026-09-18T16:10:18Z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E55A06DFA63E83A2CA53A76AFA8D0CD8_42</vt:lpwstr>
  </property>
</Properties>
</file>